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9B17" w14:textId="068CCE91" w:rsidR="00882007" w:rsidRDefault="00DA38C0" w:rsidP="00882007">
      <w:pPr>
        <w:pStyle w:val="Title"/>
      </w:pPr>
      <w:r>
        <w:t xml:space="preserve">FORM </w:t>
      </w:r>
      <w:r w:rsidR="00840E42">
        <w:t>G: ORGANIZATIONAL CONFLICT OF INTEREST CERTIFICATION</w:t>
      </w:r>
    </w:p>
    <w:p w14:paraId="0EBA080A" w14:textId="084FCB1D" w:rsidR="00840E42" w:rsidRDefault="00840E42" w:rsidP="00840E42">
      <w:pPr>
        <w:pStyle w:val="ListParagraph"/>
        <w:numPr>
          <w:ilvl w:val="0"/>
          <w:numId w:val="3"/>
        </w:numPr>
      </w:pPr>
      <w:r>
        <w:t>The Proposer certifies that the Proposer:</w:t>
      </w:r>
    </w:p>
    <w:p w14:paraId="11D317F7" w14:textId="49E2E73B" w:rsidR="00840E42" w:rsidRDefault="00840E42" w:rsidP="00840E42">
      <w:pPr>
        <w:pStyle w:val="ListParagraph"/>
        <w:numPr>
          <w:ilvl w:val="1"/>
          <w:numId w:val="3"/>
        </w:numPr>
      </w:pPr>
      <w:r>
        <w:t xml:space="preserve">Is able to provide impartial and objective assistance or advice to HTA and is not limited in its ability to do so by other activities, relationships, contracts, or </w:t>
      </w:r>
      <w:proofErr w:type="gramStart"/>
      <w:r>
        <w:t>circumstances;</w:t>
      </w:r>
      <w:proofErr w:type="gramEnd"/>
    </w:p>
    <w:p w14:paraId="6A4B1846" w14:textId="7BA87033" w:rsidR="00840E42" w:rsidRDefault="00840E42" w:rsidP="00840E42">
      <w:pPr>
        <w:pStyle w:val="ListParagraph"/>
        <w:numPr>
          <w:ilvl w:val="1"/>
          <w:numId w:val="3"/>
        </w:numPr>
      </w:pPr>
      <w:r>
        <w:t>Has not have an unfair competitive advantage in this procurement through the receipt of or access to nonpublic information; and</w:t>
      </w:r>
    </w:p>
    <w:p w14:paraId="5DEF2273" w14:textId="34F12187" w:rsidR="00840E42" w:rsidRDefault="00840E42" w:rsidP="00840E42">
      <w:pPr>
        <w:pStyle w:val="ListParagraph"/>
        <w:numPr>
          <w:ilvl w:val="1"/>
          <w:numId w:val="3"/>
        </w:numPr>
      </w:pPr>
      <w:r>
        <w:t>Has not established the ground rules for the solicitation or selection of the services or goods to be acquired in this procurement by developing specifications, evaluation factors, or similar documents during the performance of an earlier contract or the conduct of a procurement.</w:t>
      </w:r>
    </w:p>
    <w:p w14:paraId="3A097AA2" w14:textId="782FDC64" w:rsidR="00840E42" w:rsidRDefault="00840E42" w:rsidP="00840E42">
      <w:pPr>
        <w:pStyle w:val="ListParagraph"/>
        <w:numPr>
          <w:ilvl w:val="0"/>
          <w:numId w:val="3"/>
        </w:numPr>
      </w:pPr>
      <w:r>
        <w:t>The Proposer also certifies that if it becomes aware of any information contradicting the statements of subparagraphs (A) through (C) above, it will promptly disclose that information to HTA and include in such disclosure all relevant facts concerning the organizational conflict of interest.</w:t>
      </w:r>
    </w:p>
    <w:p w14:paraId="21624B53" w14:textId="7A5DF970" w:rsidR="00882007" w:rsidRDefault="00840E42" w:rsidP="00840E42">
      <w:pPr>
        <w:pStyle w:val="ListParagraph"/>
        <w:numPr>
          <w:ilvl w:val="0"/>
          <w:numId w:val="3"/>
        </w:numPr>
      </w:pPr>
      <w:r>
        <w:t xml:space="preserve">If the Proposer is unable to certify the validity of the statements in paragraphs (1) and (2) above, it shall provide a written explanation to HTA attached to this Certification. The Proposer’s written explanation shall include all relevant facts concerning any past, present, or currently planned interests that preclude the Proposer from certifying </w:t>
      </w:r>
      <w:r>
        <w:t>as to the validity of the statements in paragraphs (1) and (2) above.</w:t>
      </w:r>
    </w:p>
    <w:p w14:paraId="52F06F4A" w14:textId="77777777" w:rsidR="00882007" w:rsidRDefault="00882007" w:rsidP="00882007"/>
    <w:p w14:paraId="2B178851" w14:textId="2C1832B2" w:rsidR="00882007" w:rsidRDefault="00882007" w:rsidP="00882007">
      <w:r>
        <w:t>Signed by:</w:t>
      </w:r>
      <w:r>
        <w:tab/>
        <w:t>_______________________________________________</w:t>
      </w:r>
      <w:r>
        <w:br/>
      </w:r>
      <w:r>
        <w:tab/>
      </w:r>
      <w:r>
        <w:tab/>
        <w:t>(Authorized Signature)</w:t>
      </w:r>
    </w:p>
    <w:p w14:paraId="54A65E5E" w14:textId="567E297D" w:rsidR="00882007" w:rsidRDefault="00882007" w:rsidP="00882007">
      <w:pPr>
        <w:ind w:left="720" w:firstLine="720"/>
      </w:pPr>
      <w:r>
        <w:t>_______________________________________________</w:t>
      </w:r>
      <w:r>
        <w:br/>
      </w:r>
      <w:r>
        <w:tab/>
        <w:t>(Printed Name)</w:t>
      </w:r>
    </w:p>
    <w:p w14:paraId="4BCCA63B" w14:textId="60F8B395" w:rsidR="00882007" w:rsidRDefault="00882007" w:rsidP="00882007">
      <w:pPr>
        <w:ind w:left="720" w:firstLine="720"/>
      </w:pPr>
      <w:r>
        <w:t>_______________________________________________</w:t>
      </w:r>
      <w:r>
        <w:br/>
      </w:r>
      <w:r>
        <w:tab/>
        <w:t>(Title)</w:t>
      </w:r>
    </w:p>
    <w:sectPr w:rsidR="008820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46728E4F"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840E42">
            <w:t>G</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7C0CBD">
            <w:fldChar w:fldCharType="begin"/>
          </w:r>
          <w:r w:rsidR="007C0CBD">
            <w:instrText xml:space="preserve"> NUMPAGES  \* Arabic - 1 \* MERGEFORMAT </w:instrText>
          </w:r>
          <w:r w:rsidR="007C0CBD">
            <w:fldChar w:fldCharType="separate"/>
          </w:r>
          <w:r>
            <w:rPr>
              <w:noProof/>
            </w:rPr>
            <w:t>20</w:t>
          </w:r>
          <w:r w:rsidR="007C0CBD">
            <w:rPr>
              <w:noProof/>
            </w:rPr>
            <w:fldChar w:fldCharType="end"/>
          </w:r>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7621D"/>
    <w:multiLevelType w:val="hybridMultilevel"/>
    <w:tmpl w:val="73A27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BB263A"/>
    <w:multiLevelType w:val="hybridMultilevel"/>
    <w:tmpl w:val="4AA07056"/>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2"/>
  </w:num>
  <w:num w:numId="2" w16cid:durableId="374308456">
    <w:abstractNumId w:val="0"/>
  </w:num>
  <w:num w:numId="3" w16cid:durableId="933443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0F4706"/>
    <w:rsid w:val="00232E27"/>
    <w:rsid w:val="0024452F"/>
    <w:rsid w:val="00273093"/>
    <w:rsid w:val="002D0F0E"/>
    <w:rsid w:val="003A77A1"/>
    <w:rsid w:val="0045386E"/>
    <w:rsid w:val="00464E70"/>
    <w:rsid w:val="00486D9D"/>
    <w:rsid w:val="004F58FD"/>
    <w:rsid w:val="00584634"/>
    <w:rsid w:val="005A74F1"/>
    <w:rsid w:val="00645BBD"/>
    <w:rsid w:val="006E2DA5"/>
    <w:rsid w:val="007A7498"/>
    <w:rsid w:val="007C0CBD"/>
    <w:rsid w:val="007C7ECF"/>
    <w:rsid w:val="00804079"/>
    <w:rsid w:val="00840E42"/>
    <w:rsid w:val="00865AFC"/>
    <w:rsid w:val="00882007"/>
    <w:rsid w:val="009B7D58"/>
    <w:rsid w:val="00A80153"/>
    <w:rsid w:val="00AF57B2"/>
    <w:rsid w:val="00B86229"/>
    <w:rsid w:val="00C22521"/>
    <w:rsid w:val="00C572D8"/>
    <w:rsid w:val="00D87F18"/>
    <w:rsid w:val="00DA38C0"/>
    <w:rsid w:val="00E071A1"/>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4</cp:revision>
  <dcterms:created xsi:type="dcterms:W3CDTF">2024-02-12T22:06:00Z</dcterms:created>
  <dcterms:modified xsi:type="dcterms:W3CDTF">2024-02-16T19:50:00Z</dcterms:modified>
</cp:coreProperties>
</file>